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spellStart"/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>Prot</w:t>
      </w:r>
      <w:proofErr w:type="spellEnd"/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>. n.</w:t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FC0C02">
        <w:rPr>
          <w:rFonts w:ascii="Times New Roman" w:eastAsia="Times New Roman" w:hAnsi="Times New Roman" w:cs="Times New Roman"/>
          <w:sz w:val="24"/>
          <w:szCs w:val="20"/>
          <w:lang w:eastAsia="it-IT"/>
        </w:rPr>
        <w:t>4822</w:t>
      </w:r>
      <w:r w:rsidR="001A7CD5">
        <w:rPr>
          <w:rFonts w:ascii="Times New Roman" w:eastAsia="Times New Roman" w:hAnsi="Times New Roman" w:cs="Times New Roman"/>
          <w:sz w:val="24"/>
          <w:szCs w:val="20"/>
          <w:lang w:eastAsia="it-IT"/>
        </w:rPr>
        <w:t>/VI.3</w:t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        Perugia, </w:t>
      </w:r>
      <w:r w:rsidR="00FC0C02">
        <w:rPr>
          <w:rFonts w:ascii="Times New Roman" w:eastAsia="Times New Roman" w:hAnsi="Times New Roman" w:cs="Times New Roman"/>
          <w:sz w:val="24"/>
          <w:szCs w:val="20"/>
          <w:lang w:eastAsia="it-IT"/>
        </w:rPr>
        <w:t>19/06/2017</w:t>
      </w:r>
      <w:bookmarkStart w:id="0" w:name="_GoBack"/>
      <w:bookmarkEnd w:id="0"/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   SITO WEB </w:t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Albo on line</w:t>
      </w:r>
    </w:p>
    <w:p w:rsidR="00E71470" w:rsidRPr="00E71470" w:rsidRDefault="00E71470" w:rsidP="00E7147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>Amministrazione Trasparente</w:t>
      </w:r>
    </w:p>
    <w:p w:rsidR="00E71470" w:rsidRPr="00E71470" w:rsidRDefault="00E71470" w:rsidP="00E7147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470" w:rsidRPr="00E71470" w:rsidRDefault="00E71470" w:rsidP="00200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1276"/>
        </w:tabs>
        <w:spacing w:after="0" w:line="240" w:lineRule="auto"/>
        <w:ind w:left="142" w:right="-1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</w:t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DETERMINA PER AFFIDAMENTO </w:t>
      </w:r>
      <w:r w:rsidR="002007E2">
        <w:rPr>
          <w:rFonts w:ascii="Calibri" w:eastAsia="Times New Roman" w:hAnsi="Calibri" w:cs="Times New Roman"/>
          <w:sz w:val="24"/>
          <w:szCs w:val="24"/>
          <w:lang w:eastAsia="it-IT"/>
        </w:rPr>
        <w:t>MATERIALE DI CANCELLERIA</w:t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b/>
          <w:sz w:val="24"/>
          <w:szCs w:val="24"/>
          <w:lang w:eastAsia="it-IT"/>
        </w:rPr>
        <w:t>IL DIRIGENTE SCOLASTICO</w:t>
      </w: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l'articolo 32, comma 2, del </w:t>
      </w:r>
      <w:proofErr w:type="spellStart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D.Lgs.</w:t>
      </w:r>
      <w:proofErr w:type="spellEnd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18 aprile 2016, </w:t>
      </w:r>
      <w:proofErr w:type="spellStart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D.Lgs</w:t>
      </w:r>
      <w:proofErr w:type="spellEnd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n. 50, il quale dispone che “p</w:t>
      </w:r>
      <w:r w:rsidRPr="00E71470">
        <w:rPr>
          <w:rFonts w:ascii="Calibri" w:eastAsia="Times New Roman" w:hAnsi="Calibri" w:cs="Tahoma"/>
          <w:sz w:val="24"/>
          <w:szCs w:val="24"/>
          <w:lang w:eastAsia="it-IT"/>
        </w:rPr>
        <w:t>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D.I. 44/2001;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CONSIDERATO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che si rende la necessità di fornitura di </w:t>
      </w:r>
      <w:r w:rsidR="002007E2">
        <w:rPr>
          <w:rFonts w:ascii="Calibri" w:eastAsia="Times New Roman" w:hAnsi="Calibri" w:cs="Times-Roman"/>
          <w:sz w:val="24"/>
          <w:szCs w:val="24"/>
          <w:lang w:eastAsia="it-IT"/>
        </w:rPr>
        <w:t>cancelleria per l’I. C. Perugia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12;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880748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RITENUTA </w:t>
      </w:r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>la fornitura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coerente col Piano Triennale dell’Offerta Formativa e con il Programma Annuale;</w:t>
      </w:r>
    </w:p>
    <w:p w:rsidR="00880748" w:rsidRDefault="00880748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</w:p>
    <w:p w:rsidR="00880748" w:rsidRPr="00E71470" w:rsidRDefault="00880748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880748">
        <w:rPr>
          <w:rFonts w:ascii="Calibri" w:eastAsia="Times New Roman" w:hAnsi="Calibri" w:cs="Times-Roman"/>
          <w:b/>
          <w:sz w:val="24"/>
          <w:szCs w:val="24"/>
          <w:lang w:eastAsia="it-IT"/>
        </w:rPr>
        <w:t>VISTA</w:t>
      </w:r>
      <w:r>
        <w:rPr>
          <w:rFonts w:ascii="Calibri" w:eastAsia="Times New Roman" w:hAnsi="Calibri" w:cs="Times-Roman"/>
          <w:sz w:val="24"/>
          <w:szCs w:val="24"/>
          <w:lang w:eastAsia="it-IT"/>
        </w:rPr>
        <w:t xml:space="preserve"> l’esiguità della spesa;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Cs/>
          <w:sz w:val="24"/>
          <w:szCs w:val="24"/>
          <w:lang w:eastAsia="it-IT"/>
        </w:rPr>
      </w:pPr>
      <w:proofErr w:type="gramStart"/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 </w:t>
      </w:r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>che</w:t>
      </w:r>
      <w:proofErr w:type="gramEnd"/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 xml:space="preserve"> ai sensi dell’articolo 1, comma 449, della legge 27 dicembre 2006, n. 296 le Pubbliche amministrazioni sono tenute ad approvvigionarsi attraverso la piattaforma del MEPA;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RITENUTO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di scegliere, quale modalità di scelta del contraente, la procedura comparativa mediante comparazione di preventivi di operatori inseriti nel MEPA;</w:t>
      </w:r>
    </w:p>
    <w:p w:rsidR="00E71470" w:rsidRPr="00E71470" w:rsidRDefault="00E71470" w:rsidP="00E71470">
      <w:pPr>
        <w:spacing w:after="0" w:line="225" w:lineRule="atLeast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CIG n</w:t>
      </w:r>
      <w:r w:rsidRPr="00976B68">
        <w:rPr>
          <w:rFonts w:ascii="Calibri" w:eastAsia="Times New Roman" w:hAnsi="Calibri" w:cs="Times-Roman"/>
          <w:b/>
          <w:sz w:val="24"/>
          <w:szCs w:val="24"/>
          <w:lang w:eastAsia="it-IT"/>
        </w:rPr>
        <w:t xml:space="preserve">. </w:t>
      </w:r>
      <w:r w:rsidR="0034436A">
        <w:rPr>
          <w:b/>
        </w:rPr>
        <w:t>Z7A1EC413C</w:t>
      </w:r>
      <w:r w:rsidR="00976B68">
        <w:t xml:space="preserve">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acquisito da questa stazione appaltante;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DPR del 20 agosto 2001, n.384 (Regolamento di semplificazione dei procedimenti di spese in economia);</w:t>
      </w:r>
    </w:p>
    <w:p w:rsidR="00D91B21" w:rsidRDefault="00D91B21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</w:p>
    <w:p w:rsidR="00D91B21" w:rsidRPr="00E71470" w:rsidRDefault="00D91B21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D91B21">
        <w:rPr>
          <w:rFonts w:ascii="Calibri" w:eastAsia="Times New Roman" w:hAnsi="Calibri" w:cs="Times-Roman"/>
          <w:b/>
          <w:sz w:val="24"/>
          <w:szCs w:val="24"/>
          <w:lang w:eastAsia="it-IT"/>
        </w:rPr>
        <w:t>VISTA</w:t>
      </w:r>
      <w:r>
        <w:rPr>
          <w:rFonts w:ascii="Calibri" w:eastAsia="Times New Roman" w:hAnsi="Calibri" w:cs="Times-Roman"/>
          <w:sz w:val="24"/>
          <w:szCs w:val="24"/>
          <w:lang w:eastAsia="it-IT"/>
        </w:rPr>
        <w:t xml:space="preserve"> la RDO n. 1594869;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91B21" w:rsidRDefault="00D91B21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D91B21" w:rsidRDefault="00D91B21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E71470" w:rsidRPr="00E71470" w:rsidRDefault="002624B4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DETERMINA</w:t>
      </w: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2746DD" w:rsidRDefault="002746DD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2746DD" w:rsidRDefault="002746DD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F423CE" w:rsidRPr="00F423CE" w:rsidRDefault="00D91B21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r>
        <w:rPr>
          <w:rFonts w:ascii="Calibri" w:eastAsia="Times New Roman" w:hAnsi="Calibri" w:cs="Times-Roman"/>
          <w:lang w:eastAsia="it-IT"/>
        </w:rPr>
        <w:t>Di affidare</w:t>
      </w:r>
      <w:r w:rsidR="00F423CE">
        <w:rPr>
          <w:rFonts w:ascii="Calibri" w:eastAsia="Times New Roman" w:hAnsi="Calibri" w:cs="Times-Roman"/>
          <w:lang w:eastAsia="it-IT"/>
        </w:rPr>
        <w:t xml:space="preserve"> la fornitura </w:t>
      </w:r>
      <w:proofErr w:type="gramStart"/>
      <w:r w:rsidR="00F423CE">
        <w:rPr>
          <w:rFonts w:ascii="Calibri" w:eastAsia="Times New Roman" w:hAnsi="Calibri" w:cs="Times-Roman"/>
          <w:lang w:eastAsia="it-IT"/>
        </w:rPr>
        <w:t xml:space="preserve">di </w:t>
      </w:r>
      <w:r w:rsidR="00F423CE" w:rsidRPr="00F423CE">
        <w:rPr>
          <w:rFonts w:ascii="Calibri" w:eastAsia="Times New Roman" w:hAnsi="Calibri" w:cs="Times-Roman"/>
          <w:lang w:eastAsia="it-IT"/>
        </w:rPr>
        <w:t xml:space="preserve"> materiale</w:t>
      </w:r>
      <w:proofErr w:type="gramEnd"/>
      <w:r w:rsidR="00F423CE" w:rsidRPr="00F423CE">
        <w:rPr>
          <w:rFonts w:ascii="Calibri" w:eastAsia="Times New Roman" w:hAnsi="Calibri" w:cs="Times-Roman"/>
          <w:lang w:eastAsia="it-IT"/>
        </w:rPr>
        <w:t xml:space="preserve"> </w:t>
      </w:r>
      <w:r w:rsidR="00F423CE">
        <w:rPr>
          <w:rFonts w:ascii="Calibri" w:eastAsia="Times New Roman" w:hAnsi="Calibri" w:cs="Times-Roman"/>
          <w:lang w:eastAsia="it-IT"/>
        </w:rPr>
        <w:t>di cancelleria</w:t>
      </w:r>
      <w:r w:rsidR="00F423CE" w:rsidRPr="00F423CE">
        <w:rPr>
          <w:rFonts w:ascii="Calibri" w:eastAsia="Times New Roman" w:hAnsi="Calibri" w:cs="Times-Roman"/>
          <w:lang w:eastAsia="it-IT"/>
        </w:rPr>
        <w:t xml:space="preserve"> </w:t>
      </w:r>
      <w:r>
        <w:rPr>
          <w:rFonts w:ascii="Calibri" w:eastAsia="Times New Roman" w:hAnsi="Calibri" w:cs="Times-Roman"/>
          <w:lang w:eastAsia="it-IT"/>
        </w:rPr>
        <w:t xml:space="preserve">per </w:t>
      </w:r>
      <w:r w:rsidR="00F423CE" w:rsidRPr="00F423CE">
        <w:rPr>
          <w:rFonts w:ascii="Calibri" w:eastAsia="Times New Roman" w:hAnsi="Calibri" w:cs="Times-Roman"/>
          <w:lang w:eastAsia="it-IT"/>
        </w:rPr>
        <w:t xml:space="preserve">lo svolgimento delle attività dell’I. C. Perugia 12 </w:t>
      </w:r>
      <w:r>
        <w:rPr>
          <w:rFonts w:ascii="Calibri" w:eastAsia="Times New Roman" w:hAnsi="Calibri" w:cs="Times-Roman"/>
          <w:lang w:eastAsia="it-IT"/>
        </w:rPr>
        <w:t xml:space="preserve">alla Ditta </w:t>
      </w:r>
      <w:proofErr w:type="spellStart"/>
      <w:r>
        <w:rPr>
          <w:rFonts w:ascii="Calibri" w:eastAsia="Times New Roman" w:hAnsi="Calibri" w:cs="Times-Roman"/>
          <w:lang w:eastAsia="it-IT"/>
        </w:rPr>
        <w:t>Comitalia</w:t>
      </w:r>
      <w:proofErr w:type="spellEnd"/>
      <w:r>
        <w:rPr>
          <w:rFonts w:ascii="Calibri" w:eastAsia="Times New Roman" w:hAnsi="Calibri" w:cs="Times-Roman"/>
          <w:lang w:eastAsia="it-IT"/>
        </w:rPr>
        <w:t xml:space="preserve"> Office </w:t>
      </w:r>
      <w:proofErr w:type="spellStart"/>
      <w:r>
        <w:rPr>
          <w:rFonts w:ascii="Calibri" w:eastAsia="Times New Roman" w:hAnsi="Calibri" w:cs="Times-Roman"/>
          <w:lang w:eastAsia="it-IT"/>
        </w:rPr>
        <w:t>Store</w:t>
      </w:r>
      <w:proofErr w:type="spellEnd"/>
      <w:r>
        <w:rPr>
          <w:rFonts w:ascii="Calibri" w:eastAsia="Times New Roman" w:hAnsi="Calibri" w:cs="Times-Roman"/>
          <w:lang w:eastAsia="it-IT"/>
        </w:rPr>
        <w:t xml:space="preserve"> di Taverne di Corciano – Perugia.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-Roman"/>
          <w:b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La presente determinazione a contrarre sarà pubblicata sul sito web dell’Istituto nella sezione “Albo On Line” e nella sezione dedicata “Amministrazione Trasparente”.</w:t>
      </w: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</w:t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IL DIRIGENTE SCOLASTICO</w:t>
      </w:r>
    </w:p>
    <w:p w:rsidR="00E71470" w:rsidRDefault="00E71470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Prof. </w:t>
      </w:r>
      <w:proofErr w:type="spellStart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ssa</w:t>
      </w:r>
      <w:proofErr w:type="spellEnd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Iva Rossi</w:t>
      </w:r>
    </w:p>
    <w:p w:rsidR="00D52F66" w:rsidRPr="00E71470" w:rsidRDefault="00D52F66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F66" w:rsidRDefault="00E71470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</w:t>
      </w:r>
      <w:r w:rsidR="00D52F6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</w:t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E7147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="00D52F66"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Firma autografa sostituita a mezzo stampa, </w:t>
      </w:r>
    </w:p>
    <w:p w:rsidR="00D52F66" w:rsidRDefault="00D52F66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</w:t>
      </w:r>
      <w:proofErr w:type="gram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ai</w:t>
      </w:r>
      <w:proofErr w:type="gram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sensi e per gli effetti dell’art. 3 comma 2 </w:t>
      </w:r>
    </w:p>
    <w:p w:rsidR="0096049F" w:rsidRPr="00D52F66" w:rsidRDefault="00D52F66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</w:t>
      </w:r>
      <w:proofErr w:type="gram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del</w:t>
      </w:r>
      <w:proofErr w:type="gram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39/1993</w:t>
      </w:r>
      <w:r w:rsidRPr="00356F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</w:p>
    <w:sectPr w:rsidR="0096049F" w:rsidRPr="00D52F66" w:rsidSect="00E7147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70" w:rsidRDefault="00E71470" w:rsidP="00E71470">
      <w:pPr>
        <w:spacing w:after="0" w:line="240" w:lineRule="auto"/>
      </w:pPr>
      <w:r>
        <w:separator/>
      </w:r>
    </w:p>
  </w:endnote>
  <w:endnote w:type="continuationSeparator" w:id="0">
    <w:p w:rsidR="00E71470" w:rsidRDefault="00E71470" w:rsidP="00E7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70" w:rsidRDefault="00E71470" w:rsidP="00E71470">
      <w:pPr>
        <w:spacing w:after="0" w:line="240" w:lineRule="auto"/>
      </w:pPr>
      <w:r>
        <w:separator/>
      </w:r>
    </w:p>
  </w:footnote>
  <w:footnote w:type="continuationSeparator" w:id="0">
    <w:p w:rsidR="00E71470" w:rsidRDefault="00E71470" w:rsidP="00E7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70" w:rsidRDefault="00E71470" w:rsidP="00E71470">
    <w:pPr>
      <w:pStyle w:val="Pidipagina"/>
      <w:rPr>
        <w:sz w:val="18"/>
        <w:szCs w:val="18"/>
      </w:rPr>
    </w:pPr>
  </w:p>
  <w:p w:rsidR="00E71470" w:rsidRDefault="00E71470" w:rsidP="00E71470">
    <w:pPr>
      <w:pStyle w:val="Pidipagina"/>
      <w:rPr>
        <w:sz w:val="18"/>
        <w:szCs w:val="18"/>
      </w:rPr>
    </w:pPr>
  </w:p>
  <w:p w:rsidR="00E71470" w:rsidRDefault="00E71470" w:rsidP="00E71470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8191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22"/>
        <w:szCs w:val="22"/>
      </w:rPr>
    </w:pP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-1905</wp:posOffset>
          </wp:positionV>
          <wp:extent cx="549910" cy="561975"/>
          <wp:effectExtent l="0" t="0" r="254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22"/>
        <w:szCs w:val="22"/>
      </w:rPr>
      <w:t>ISTITUTO COMPRENSIVO STATALE PERUGIA 12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Via </w:t>
    </w:r>
    <w:proofErr w:type="spellStart"/>
    <w:r>
      <w:rPr>
        <w:b/>
        <w:bCs/>
        <w:color w:val="000000"/>
        <w:sz w:val="18"/>
        <w:szCs w:val="18"/>
      </w:rPr>
      <w:t>Cestellini</w:t>
    </w:r>
    <w:proofErr w:type="spellEnd"/>
    <w:r>
      <w:rPr>
        <w:b/>
        <w:bCs/>
        <w:color w:val="000000"/>
        <w:sz w:val="18"/>
        <w:szCs w:val="18"/>
      </w:rPr>
      <w:t xml:space="preserve"> n. 3 Ponte San Giovanni– 06135 PERUGIA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  <w:lang w:val="en-GB"/>
      </w:rPr>
    </w:pPr>
    <w:r>
      <w:rPr>
        <w:b/>
        <w:bCs/>
        <w:color w:val="000000"/>
        <w:sz w:val="18"/>
        <w:szCs w:val="18"/>
        <w:lang w:val="en-US"/>
      </w:rPr>
      <w:t>C. F. 94127320540 COD. MEC. PGIC840009 -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Tel. Centralino 075 395539 – Cell. 334/257809 – 334/2507779 - Fax 075 393906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  <w:u w:val="single"/>
      </w:rPr>
    </w:pPr>
    <w:r>
      <w:rPr>
        <w:b/>
        <w:bCs/>
        <w:color w:val="000000"/>
        <w:sz w:val="18"/>
        <w:szCs w:val="18"/>
      </w:rPr>
      <w:t xml:space="preserve">E mail: </w:t>
    </w:r>
    <w:hyperlink r:id="rId3" w:history="1">
      <w:r>
        <w:rPr>
          <w:rStyle w:val="Collegamentoipertestuale"/>
        </w:rPr>
        <w:t>PGIC840009@istruzione.it</w:t>
      </w:r>
    </w:hyperlink>
    <w:r>
      <w:t xml:space="preserve"> – </w:t>
    </w:r>
    <w:r>
      <w:rPr>
        <w:b/>
        <w:bCs/>
        <w:sz w:val="20"/>
        <w:szCs w:val="20"/>
      </w:rPr>
      <w:t>PEC</w:t>
    </w:r>
    <w:r>
      <w:t xml:space="preserve">: </w:t>
    </w:r>
    <w:hyperlink r:id="rId4" w:history="1">
      <w:r>
        <w:rPr>
          <w:rStyle w:val="Collegamentoipertestuale"/>
        </w:rPr>
        <w:t>PGIC840009@PEC.ISTRUZIONE.IT</w:t>
      </w:r>
    </w:hyperlink>
  </w:p>
  <w:p w:rsidR="00E71470" w:rsidRDefault="00E71470" w:rsidP="00E71470">
    <w:pPr>
      <w:pStyle w:val="Intestazione"/>
      <w:jc w:val="center"/>
    </w:pPr>
    <w:r>
      <w:rPr>
        <w:b/>
        <w:bCs/>
        <w:color w:val="000000"/>
        <w:sz w:val="18"/>
        <w:szCs w:val="18"/>
      </w:rPr>
      <w:t xml:space="preserve">- Sito: </w:t>
    </w:r>
    <w:r>
      <w:rPr>
        <w:b/>
        <w:bCs/>
        <w:sz w:val="18"/>
        <w:szCs w:val="18"/>
      </w:rPr>
      <w:t>www.istitutocomprensivoperugia12.gov.it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BE"/>
    <w:multiLevelType w:val="hybridMultilevel"/>
    <w:tmpl w:val="77C078B8"/>
    <w:lvl w:ilvl="0" w:tplc="97FA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9"/>
    <w:rsid w:val="00107457"/>
    <w:rsid w:val="001A7CD5"/>
    <w:rsid w:val="002007E2"/>
    <w:rsid w:val="002521D2"/>
    <w:rsid w:val="002624B4"/>
    <w:rsid w:val="002746DD"/>
    <w:rsid w:val="002E57F6"/>
    <w:rsid w:val="0034436A"/>
    <w:rsid w:val="00491D1C"/>
    <w:rsid w:val="007F0A26"/>
    <w:rsid w:val="00880748"/>
    <w:rsid w:val="0096049F"/>
    <w:rsid w:val="00976B68"/>
    <w:rsid w:val="009F23C5"/>
    <w:rsid w:val="00BE1889"/>
    <w:rsid w:val="00CD0062"/>
    <w:rsid w:val="00D52F66"/>
    <w:rsid w:val="00D91B21"/>
    <w:rsid w:val="00E71470"/>
    <w:rsid w:val="00E97FD6"/>
    <w:rsid w:val="00F423CE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D530800-6088-40AC-BF90-906DD1DE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470"/>
  </w:style>
  <w:style w:type="paragraph" w:styleId="Pidipagina">
    <w:name w:val="footer"/>
    <w:basedOn w:val="Normale"/>
    <w:link w:val="PidipaginaCarattere"/>
    <w:uiPriority w:val="99"/>
    <w:unhideWhenUsed/>
    <w:rsid w:val="00E7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470"/>
  </w:style>
  <w:style w:type="character" w:styleId="Collegamentoipertestuale">
    <w:name w:val="Hyperlink"/>
    <w:basedOn w:val="Carpredefinitoparagrafo"/>
    <w:semiHidden/>
    <w:unhideWhenUsed/>
    <w:rsid w:val="00E7147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714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2017-06-19T08:26:00Z</cp:lastPrinted>
  <dcterms:created xsi:type="dcterms:W3CDTF">2016-12-21T15:22:00Z</dcterms:created>
  <dcterms:modified xsi:type="dcterms:W3CDTF">2017-06-19T08:36:00Z</dcterms:modified>
</cp:coreProperties>
</file>